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2B" w:rsidRDefault="00AB412B" w:rsidP="00AB412B">
      <w:pPr>
        <w:pStyle w:val="Default"/>
      </w:pPr>
    </w:p>
    <w:p w:rsidR="00AB412B" w:rsidRDefault="00AB412B" w:rsidP="00AB412B">
      <w:pPr>
        <w:pStyle w:val="Default"/>
        <w:jc w:val="both"/>
        <w:rPr>
          <w:i/>
          <w:iCs/>
          <w:sz w:val="22"/>
          <w:szCs w:val="22"/>
        </w:rPr>
      </w:pPr>
      <w:r>
        <w:t xml:space="preserve"> </w:t>
      </w:r>
      <w:r>
        <w:rPr>
          <w:b/>
          <w:bCs/>
          <w:sz w:val="22"/>
          <w:szCs w:val="22"/>
        </w:rPr>
        <w:t xml:space="preserve">Çerez İzinleri: </w:t>
      </w:r>
      <w:r>
        <w:rPr>
          <w:i/>
          <w:iCs/>
          <w:sz w:val="22"/>
          <w:szCs w:val="22"/>
        </w:rPr>
        <w:t xml:space="preserve">HATSU’ ya ait internet siteleri/mobil uygulamaları/mobil internet sitelerini kullanarak çerezlerin Politika kapsamında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 Daha fazla bilgi için tıklayın. </w:t>
      </w:r>
    </w:p>
    <w:p w:rsidR="00AB412B" w:rsidRDefault="00AB412B" w:rsidP="00AB412B">
      <w:pPr>
        <w:pStyle w:val="Default"/>
        <w:jc w:val="both"/>
        <w:rPr>
          <w:sz w:val="22"/>
          <w:szCs w:val="22"/>
        </w:rPr>
      </w:pPr>
    </w:p>
    <w:p w:rsidR="00AB412B" w:rsidRDefault="00AB412B" w:rsidP="00AB412B">
      <w:pPr>
        <w:pStyle w:val="Default"/>
        <w:jc w:val="both"/>
        <w:rPr>
          <w:rFonts w:ascii="Times New Roman" w:hAnsi="Times New Roman" w:cs="Times New Roman"/>
          <w:sz w:val="23"/>
          <w:szCs w:val="23"/>
        </w:rPr>
      </w:pPr>
      <w:r>
        <w:rPr>
          <w:rFonts w:ascii="Times New Roman" w:hAnsi="Times New Roman" w:cs="Times New Roman"/>
          <w:sz w:val="23"/>
          <w:szCs w:val="23"/>
        </w:rPr>
        <w:t>İşbu Çerez Politikası (kısaca “</w:t>
      </w:r>
      <w:r>
        <w:rPr>
          <w:rFonts w:ascii="Times New Roman" w:hAnsi="Times New Roman" w:cs="Times New Roman"/>
          <w:b/>
          <w:bCs/>
          <w:sz w:val="23"/>
          <w:szCs w:val="23"/>
        </w:rPr>
        <w:t>Politika</w:t>
      </w:r>
      <w:r>
        <w:rPr>
          <w:rFonts w:ascii="Times New Roman" w:hAnsi="Times New Roman" w:cs="Times New Roman"/>
          <w:sz w:val="23"/>
          <w:szCs w:val="23"/>
        </w:rPr>
        <w:t xml:space="preserve">” olarak anılacaktır.); </w:t>
      </w:r>
      <w:r>
        <w:rPr>
          <w:rFonts w:ascii="Times New Roman" w:hAnsi="Times New Roman" w:cs="Times New Roman"/>
          <w:b/>
          <w:bCs/>
          <w:sz w:val="23"/>
          <w:szCs w:val="23"/>
        </w:rPr>
        <w:t xml:space="preserve">HATSU Genel Müdürlüğü </w:t>
      </w:r>
      <w:r>
        <w:rPr>
          <w:rFonts w:ascii="Times New Roman" w:hAnsi="Times New Roman" w:cs="Times New Roman"/>
          <w:sz w:val="23"/>
          <w:szCs w:val="23"/>
        </w:rPr>
        <w:t>(kısaca “</w:t>
      </w:r>
      <w:r>
        <w:rPr>
          <w:rFonts w:ascii="Times New Roman" w:hAnsi="Times New Roman" w:cs="Times New Roman"/>
          <w:b/>
          <w:bCs/>
          <w:sz w:val="23"/>
          <w:szCs w:val="23"/>
        </w:rPr>
        <w:t>HATSU</w:t>
      </w:r>
      <w:r>
        <w:rPr>
          <w:rFonts w:ascii="Times New Roman" w:hAnsi="Times New Roman" w:cs="Times New Roman"/>
          <w:sz w:val="23"/>
          <w:szCs w:val="23"/>
        </w:rPr>
        <w:t xml:space="preserve">” olarak anılacaktır.) tarafından yürütülen internet siteleri ve mobil platformlar, üçüncü parti programlar veya internet siteleri üzerinden erişilen, kullanılan platformların hepsi için geçerlidir. Web sitemize şahsi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 </w:t>
      </w:r>
      <w:r>
        <w:rPr>
          <w:rFonts w:ascii="Times New Roman" w:hAnsi="Times New Roman" w:cs="Times New Roman"/>
          <w:b/>
          <w:bCs/>
          <w:sz w:val="23"/>
          <w:szCs w:val="23"/>
        </w:rPr>
        <w:t xml:space="preserve">Çerez </w:t>
      </w:r>
      <w:r>
        <w:rPr>
          <w:rFonts w:ascii="Times New Roman" w:hAnsi="Times New Roman" w:cs="Times New Roman"/>
          <w:sz w:val="23"/>
          <w:szCs w:val="23"/>
        </w:rPr>
        <w:t xml:space="preserve">bir internet sitesinin düzgün bir şekilde çalışması, kullanıcı deneyiminin iyileştirilmesi, sitenin geliştirilmesi ve optimize edilmesi, daha uygun, ilgiye dayalı reklam sunma, ziyaretçiler için ilgi çekici ve kişiselleştirilmiş bir internet sitesi/uygulama ve reklam </w:t>
      </w:r>
      <w:proofErr w:type="gramStart"/>
      <w:r>
        <w:rPr>
          <w:rFonts w:ascii="Times New Roman" w:hAnsi="Times New Roman" w:cs="Times New Roman"/>
          <w:sz w:val="23"/>
          <w:szCs w:val="23"/>
        </w:rPr>
        <w:t>portföyü</w:t>
      </w:r>
      <w:proofErr w:type="gramEnd"/>
      <w:r>
        <w:rPr>
          <w:rFonts w:ascii="Times New Roman" w:hAnsi="Times New Roman" w:cs="Times New Roman"/>
          <w:sz w:val="23"/>
          <w:szCs w:val="23"/>
        </w:rPr>
        <w:t xml:space="preserve"> sunmak amacıyla cihazlara (bilgisayar, telefon, tablet) yerleştirilen küçük veri parçacıklarıdır </w:t>
      </w:r>
      <w:r>
        <w:rPr>
          <w:rFonts w:ascii="Times New Roman" w:hAnsi="Times New Roman" w:cs="Times New Roman"/>
          <w:b/>
          <w:bCs/>
          <w:sz w:val="23"/>
          <w:szCs w:val="23"/>
        </w:rPr>
        <w:t xml:space="preserve">Çerez Türleri: </w:t>
      </w:r>
      <w:r>
        <w:rPr>
          <w:rFonts w:ascii="Times New Roman" w:hAnsi="Times New Roman" w:cs="Times New Roman"/>
          <w:sz w:val="23"/>
          <w:szCs w:val="23"/>
        </w:rPr>
        <w:t xml:space="preserve">Çerezler farklı sınıflandırma türlerine göre farklı türlerde görünebilirler. Geçerlilik sürelerine göre Kalıcı Çerez ve Geçici Çerez olarak iki çerez tipi bulunmaktadır. Geçici çerezler internet sitesini ziyaret ettiğiniz esnada oluşturulur ve sadece tarayıcınızı kapatıncaya kadar geçerlidirler. Kalıcı çerezler ise internet sitesini ziyaret ettiğinizde oluşturulur ve siz silinceye veya süreleri doluncaya kadar kalırlar. Ayarlarınız ile uyumlu kişiselleştirilmiş bir deneyim sunma gibi işlemler yapmak için kalıcı çerezler kullanılırlar. </w:t>
      </w:r>
      <w:r>
        <w:rPr>
          <w:rFonts w:ascii="Times New Roman" w:hAnsi="Times New Roman" w:cs="Times New Roman"/>
          <w:b/>
          <w:bCs/>
          <w:sz w:val="23"/>
          <w:szCs w:val="23"/>
        </w:rPr>
        <w:t xml:space="preserve">Zorunlu çerezler </w:t>
      </w:r>
      <w:r>
        <w:rPr>
          <w:rFonts w:ascii="Times New Roman" w:hAnsi="Times New Roman" w:cs="Times New Roman"/>
          <w:sz w:val="23"/>
          <w:szCs w:val="23"/>
        </w:rPr>
        <w:t xml:space="preserve">internet sitesinin düzgün bir şekilde çalışabilmesi ve kullanıcıların sitede gezinme ve özelliklerinden yararlanmasını sağlar. Zorunlu çerezler anonim niteliktedirler. </w:t>
      </w:r>
      <w:r>
        <w:rPr>
          <w:rFonts w:ascii="Times New Roman" w:hAnsi="Times New Roman" w:cs="Times New Roman"/>
          <w:b/>
          <w:bCs/>
          <w:sz w:val="23"/>
          <w:szCs w:val="23"/>
        </w:rPr>
        <w:t xml:space="preserve">İşlevsel ve Analitik çerezler </w:t>
      </w:r>
      <w:r>
        <w:rPr>
          <w:rFonts w:ascii="Times New Roman" w:hAnsi="Times New Roman" w:cs="Times New Roman"/>
          <w:sz w:val="23"/>
          <w:szCs w:val="23"/>
        </w:rPr>
        <w:t xml:space="preserve">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 Kişisel veri işlenmesi söz konusu olduğu takdirde </w:t>
      </w:r>
      <w:proofErr w:type="spellStart"/>
      <w:r>
        <w:rPr>
          <w:rFonts w:ascii="Times New Roman" w:hAnsi="Times New Roman" w:cs="Times New Roman"/>
          <w:b/>
          <w:bCs/>
          <w:sz w:val="23"/>
          <w:szCs w:val="23"/>
        </w:rPr>
        <w:t>HATSU</w:t>
      </w:r>
      <w:r>
        <w:rPr>
          <w:rFonts w:ascii="Times New Roman" w:hAnsi="Times New Roman" w:cs="Times New Roman"/>
          <w:sz w:val="23"/>
          <w:szCs w:val="23"/>
        </w:rPr>
        <w:t>’nin</w:t>
      </w:r>
      <w:proofErr w:type="spellEnd"/>
      <w:r>
        <w:rPr>
          <w:rFonts w:ascii="Times New Roman" w:hAnsi="Times New Roman" w:cs="Times New Roman"/>
          <w:sz w:val="23"/>
          <w:szCs w:val="23"/>
        </w:rPr>
        <w:t xml:space="preserve"> Kişisel Verilerin Korunması Hakkında Politikalarına ve Aydınlatma Metinlerine uygun olarak açık rıza alınması gerektiği hallerde rızanız alınarak veri işleme faaliyeti gerçekleştirilecektir. </w:t>
      </w:r>
      <w:r>
        <w:rPr>
          <w:rFonts w:ascii="Times New Roman" w:hAnsi="Times New Roman" w:cs="Times New Roman"/>
          <w:b/>
          <w:bCs/>
          <w:sz w:val="23"/>
          <w:szCs w:val="23"/>
        </w:rPr>
        <w:t xml:space="preserve">Ticari çerezler </w:t>
      </w:r>
      <w:r>
        <w:rPr>
          <w:rFonts w:ascii="Times New Roman" w:hAnsi="Times New Roman" w:cs="Times New Roman"/>
          <w:sz w:val="23"/>
          <w:szCs w:val="23"/>
        </w:rPr>
        <w:t xml:space="preserve">ise ilgi alanlarınız ve seçimleriniz doğrultusunda hedeflediğiniz ürün/içeriğe benzer nitelikli olanların sunulması ve daha gelişmiş, kişiselleştirilmiş bir reklam </w:t>
      </w:r>
      <w:proofErr w:type="gramStart"/>
      <w:r>
        <w:rPr>
          <w:rFonts w:ascii="Times New Roman" w:hAnsi="Times New Roman" w:cs="Times New Roman"/>
          <w:sz w:val="23"/>
          <w:szCs w:val="23"/>
        </w:rPr>
        <w:t>portföyü</w:t>
      </w:r>
      <w:proofErr w:type="gramEnd"/>
      <w:r>
        <w:rPr>
          <w:rFonts w:ascii="Times New Roman" w:hAnsi="Times New Roman" w:cs="Times New Roman"/>
          <w:sz w:val="23"/>
          <w:szCs w:val="23"/>
        </w:rPr>
        <w:t xml:space="preserve"> sunarak kullanım deneyiminizi artırmaya yarar. </w:t>
      </w:r>
      <w:r>
        <w:rPr>
          <w:rFonts w:ascii="Times New Roman" w:hAnsi="Times New Roman" w:cs="Times New Roman"/>
          <w:b/>
          <w:bCs/>
          <w:sz w:val="23"/>
          <w:szCs w:val="23"/>
        </w:rPr>
        <w:t xml:space="preserve">Üçüncü Parti Çerezler: HATSU </w:t>
      </w:r>
      <w:r>
        <w:rPr>
          <w:rFonts w:ascii="Times New Roman" w:hAnsi="Times New Roman" w:cs="Times New Roman"/>
          <w:sz w:val="23"/>
          <w:szCs w:val="23"/>
        </w:rPr>
        <w:t xml:space="preserve">internet siteleri/mobil uygulamaları/mobil internet siteleri üçüncü parti güvenilir, tanınmış reklam sağlayıcılarıyla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 </w:t>
      </w:r>
      <w:r>
        <w:rPr>
          <w:rFonts w:ascii="Times New Roman" w:hAnsi="Times New Roman" w:cs="Times New Roman"/>
          <w:b/>
          <w:bCs/>
          <w:sz w:val="23"/>
          <w:szCs w:val="23"/>
        </w:rPr>
        <w:t xml:space="preserve">Çerez İzinleri: </w:t>
      </w:r>
      <w:proofErr w:type="spellStart"/>
      <w:r>
        <w:rPr>
          <w:rFonts w:ascii="Times New Roman" w:hAnsi="Times New Roman" w:cs="Times New Roman"/>
          <w:b/>
          <w:bCs/>
          <w:sz w:val="23"/>
          <w:szCs w:val="23"/>
        </w:rPr>
        <w:t>HATSU</w:t>
      </w:r>
      <w:r>
        <w:rPr>
          <w:rFonts w:ascii="Times New Roman" w:hAnsi="Times New Roman" w:cs="Times New Roman"/>
          <w:sz w:val="23"/>
          <w:szCs w:val="23"/>
        </w:rPr>
        <w:t>’ye</w:t>
      </w:r>
      <w:proofErr w:type="spellEnd"/>
      <w:r>
        <w:rPr>
          <w:rFonts w:ascii="Times New Roman" w:hAnsi="Times New Roman" w:cs="Times New Roman"/>
          <w:sz w:val="23"/>
          <w:szCs w:val="23"/>
        </w:rPr>
        <w:t xml:space="preserve"> ait internet siteleri/mobil uygulamaları/mobil internet sitelerini </w:t>
      </w:r>
    </w:p>
    <w:p w:rsidR="00AD1267" w:rsidRDefault="00AB412B" w:rsidP="00AB412B">
      <w:pPr>
        <w:jc w:val="both"/>
      </w:pPr>
      <w:proofErr w:type="gramStart"/>
      <w:r>
        <w:rPr>
          <w:rFonts w:ascii="Times New Roman" w:hAnsi="Times New Roman" w:cs="Times New Roman"/>
          <w:sz w:val="23"/>
          <w:szCs w:val="23"/>
        </w:rPr>
        <w:t>kullanarak</w:t>
      </w:r>
      <w:proofErr w:type="gramEnd"/>
      <w:r>
        <w:rPr>
          <w:rFonts w:ascii="Times New Roman" w:hAnsi="Times New Roman" w:cs="Times New Roman"/>
          <w:sz w:val="23"/>
          <w:szCs w:val="23"/>
        </w:rPr>
        <w:t xml:space="preserve"> çerezlerin Politika kapsamında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 </w:t>
      </w:r>
      <w:r>
        <w:rPr>
          <w:rFonts w:ascii="Times New Roman" w:hAnsi="Times New Roman" w:cs="Times New Roman"/>
          <w:b/>
          <w:bCs/>
          <w:sz w:val="23"/>
          <w:szCs w:val="23"/>
        </w:rPr>
        <w:t xml:space="preserve">Çerez Yönetimi: </w:t>
      </w:r>
      <w:r>
        <w:rPr>
          <w:rFonts w:ascii="Times New Roman" w:hAnsi="Times New Roman" w:cs="Times New Roman"/>
          <w:sz w:val="23"/>
          <w:szCs w:val="23"/>
        </w:rPr>
        <w:t>Çerezleri devre dışı bırakana kadar depolanmış olan çerez verilerini yönetebilir ve temizleyebilirsiniz. Bu ayarların yeri kullandığınız tarayıcıya göre değişmektedir. Tarayıcınızdaki "Yardım" fonksiyonunu kullanarak ilgili ayarların yerini bulabilirsiniz.</w:t>
      </w:r>
    </w:p>
    <w:sectPr w:rsidR="00AD1267" w:rsidSect="00AD12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P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B412B"/>
    <w:rsid w:val="00AB412B"/>
    <w:rsid w:val="00AD12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1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Hatsu</dc:creator>
  <cp:lastModifiedBy>Hatsu</cp:lastModifiedBy>
  <cp:revision>1</cp:revision>
  <dcterms:created xsi:type="dcterms:W3CDTF">2021-03-02T12:46:00Z</dcterms:created>
  <dcterms:modified xsi:type="dcterms:W3CDTF">2021-03-02T12:49:00Z</dcterms:modified>
</cp:coreProperties>
</file>